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274" w:leftChars="-607" w:firstLine="960" w:firstLineChars="400"/>
        <w:jc w:val="left"/>
        <w:rPr>
          <w:rFonts w:hint="eastAsia" w:ascii="宋体" w:hAnsi="宋体" w:cs="宋体"/>
          <w:b/>
          <w:bCs/>
          <w:color w:val="C0504D"/>
          <w:kern w:val="0"/>
          <w:sz w:val="24"/>
          <w:szCs w:val="24"/>
          <w:u w:val="single"/>
          <w:lang w:val="en-US" w:eastAsia="zh-CN"/>
        </w:rPr>
      </w:pPr>
      <w:bookmarkStart w:id="0" w:name="_GoBack"/>
      <w:bookmarkEnd w:id="0"/>
    </w:p>
    <w:p>
      <w:pPr>
        <w:widowControl/>
        <w:ind w:left="-1274" w:leftChars="-607" w:firstLine="960" w:firstLineChars="400"/>
        <w:jc w:val="left"/>
        <w:rPr>
          <w:rFonts w:hint="eastAsia" w:ascii="宋体" w:hAnsi="宋体" w:eastAsia="宋体" w:cs="宋体"/>
          <w:b/>
          <w:bCs/>
          <w:color w:val="C0504D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C0504D"/>
          <w:kern w:val="0"/>
          <w:sz w:val="24"/>
          <w:szCs w:val="24"/>
          <w:u w:val="single"/>
          <w:lang w:val="en-US" w:eastAsia="zh-CN"/>
        </w:rPr>
        <w:t xml:space="preserve">T-One规格特性                                                                            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eastAsia="zh-CN"/>
        </w:rPr>
        <w:t>电源</w:t>
      </w: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 xml:space="preserve">                                                                       24Vdc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功率                                                                     最大8W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模拟输入0-20mV / 4 - 20mA                                     1或最多2个传感器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模拟输入0 - 10V                                             1远程设定点或线速度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数字输入24V                                                               2遥控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模拟输出0-10V / 4 - 20mA                                          1 PID扭矩控制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模拟输出0-10V                                   1与张力成比例信号或浮辊位置控制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数字继电器输出24Vdc / 24Vac                                           2用于警报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重量                                                                        400g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工作温度                                                                0 - 50</w:t>
      </w:r>
      <w:r>
        <w:rPr>
          <w:rFonts w:hint="default" w:ascii="Arial" w:hAnsi="Arial" w:cs="Arial"/>
          <w:color w:val="000000"/>
          <w:kern w:val="0"/>
          <w:sz w:val="20"/>
          <w:szCs w:val="20"/>
          <w:u w:val="single"/>
          <w:lang w:val="en-US" w:eastAsia="zh-CN"/>
        </w:rPr>
        <w:t>°</w:t>
      </w: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C</w:t>
      </w:r>
    </w:p>
    <w:p>
      <w:pPr>
        <w:widowControl/>
        <w:ind w:left="-1274" w:leftChars="-607" w:firstLine="1000" w:firstLineChars="500"/>
        <w:jc w:val="left"/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IP防护等级                                           IP20（机壳）IP52（前部面板</w:t>
      </w:r>
      <w:r>
        <w:rPr>
          <w:rFonts w:hint="eastAsia" w:ascii="宋体" w:hAnsi="宋体" w:cs="宋体"/>
          <w:color w:val="000000"/>
          <w:kern w:val="0"/>
          <w:sz w:val="20"/>
          <w:szCs w:val="20"/>
          <w:u w:val="none"/>
          <w:lang w:val="en-US" w:eastAsia="zh-CN"/>
        </w:rPr>
        <w:t>）</w:t>
      </w:r>
    </w:p>
    <w:p>
      <w:pPr>
        <w:widowControl/>
        <w:ind w:left="-1274" w:leftChars="-607" w:firstLine="1000" w:firstLineChars="500"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  <w:u w:val="single"/>
          <w:lang w:val="en-US" w:eastAsia="zh-CN"/>
        </w:rPr>
        <w:t>尺寸大小                                                       109 x 109 x 67mm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247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2017-09-13T07:15:22Z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